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B829B0" w14:textId="77777777" w:rsidR="008A2CA9" w:rsidRDefault="008A2CA9" w:rsidP="008A2CA9">
      <w:pPr>
        <w:spacing w:line="480" w:lineRule="auto"/>
        <w:jc w:val="center"/>
        <w:rPr>
          <w:rFonts w:ascii="Times New Roman" w:hAnsi="Times New Roman" w:cs="Times New Roman"/>
          <w:sz w:val="24"/>
          <w:szCs w:val="24"/>
        </w:rPr>
      </w:pPr>
      <w:bookmarkStart w:id="0" w:name="_GoBack"/>
      <w:bookmarkEnd w:id="0"/>
    </w:p>
    <w:p w14:paraId="36952044" w14:textId="77777777" w:rsidR="008A2CA9" w:rsidRDefault="008A2CA9" w:rsidP="008A2CA9">
      <w:pPr>
        <w:spacing w:line="480" w:lineRule="auto"/>
        <w:jc w:val="center"/>
        <w:rPr>
          <w:rFonts w:ascii="Times New Roman" w:hAnsi="Times New Roman" w:cs="Times New Roman"/>
          <w:sz w:val="24"/>
          <w:szCs w:val="24"/>
        </w:rPr>
      </w:pPr>
    </w:p>
    <w:p w14:paraId="314DCCB2" w14:textId="77777777" w:rsidR="008A2CA9" w:rsidRDefault="008A2CA9" w:rsidP="008A2CA9">
      <w:pPr>
        <w:spacing w:line="480" w:lineRule="auto"/>
        <w:jc w:val="center"/>
        <w:rPr>
          <w:rFonts w:ascii="Times New Roman" w:hAnsi="Times New Roman" w:cs="Times New Roman"/>
          <w:sz w:val="24"/>
          <w:szCs w:val="24"/>
        </w:rPr>
      </w:pPr>
    </w:p>
    <w:p w14:paraId="2E9E3138" w14:textId="77777777" w:rsidR="008A2CA9" w:rsidRDefault="008A2CA9" w:rsidP="008A2CA9">
      <w:pPr>
        <w:spacing w:line="480" w:lineRule="auto"/>
        <w:jc w:val="center"/>
        <w:rPr>
          <w:rFonts w:ascii="Times New Roman" w:hAnsi="Times New Roman" w:cs="Times New Roman"/>
          <w:sz w:val="24"/>
          <w:szCs w:val="24"/>
        </w:rPr>
      </w:pPr>
    </w:p>
    <w:p w14:paraId="0B7DC5F7" w14:textId="77777777" w:rsidR="008A2CA9" w:rsidRDefault="008A2CA9" w:rsidP="008A2CA9">
      <w:pPr>
        <w:spacing w:line="480" w:lineRule="auto"/>
        <w:jc w:val="center"/>
        <w:rPr>
          <w:rFonts w:ascii="Times New Roman" w:hAnsi="Times New Roman" w:cs="Times New Roman"/>
          <w:sz w:val="24"/>
          <w:szCs w:val="24"/>
        </w:rPr>
      </w:pPr>
    </w:p>
    <w:p w14:paraId="3B396B80" w14:textId="77777777" w:rsidR="008A2CA9" w:rsidRDefault="008A2CA9" w:rsidP="008A2CA9">
      <w:pPr>
        <w:spacing w:line="480" w:lineRule="auto"/>
        <w:jc w:val="center"/>
        <w:rPr>
          <w:rFonts w:ascii="Times New Roman" w:hAnsi="Times New Roman" w:cs="Times New Roman"/>
          <w:sz w:val="24"/>
          <w:szCs w:val="24"/>
        </w:rPr>
      </w:pPr>
    </w:p>
    <w:p w14:paraId="4748862D" w14:textId="73205A69" w:rsidR="00FC0DA4" w:rsidRDefault="009D6604" w:rsidP="008A2CA9">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Evolution</w:t>
      </w:r>
    </w:p>
    <w:p w14:paraId="5D5BCDB6" w14:textId="031B920F" w:rsidR="008A2CA9" w:rsidRDefault="009D6604" w:rsidP="008A2C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3BF05D7" w14:textId="5DB5F68A" w:rsidR="008A2CA9" w:rsidRDefault="009D6604" w:rsidP="008A2C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450588B" w14:textId="77777777" w:rsidR="00FC0DA4" w:rsidRDefault="00FC0DA4" w:rsidP="00C5372C">
      <w:pPr>
        <w:spacing w:line="480" w:lineRule="auto"/>
        <w:rPr>
          <w:rFonts w:ascii="Times New Roman" w:hAnsi="Times New Roman" w:cs="Times New Roman"/>
          <w:sz w:val="24"/>
          <w:szCs w:val="24"/>
        </w:rPr>
      </w:pPr>
    </w:p>
    <w:p w14:paraId="5961B16C" w14:textId="77777777" w:rsidR="00FC0DA4" w:rsidRDefault="00FC0DA4" w:rsidP="00C5372C">
      <w:pPr>
        <w:spacing w:line="480" w:lineRule="auto"/>
        <w:rPr>
          <w:rFonts w:ascii="Times New Roman" w:hAnsi="Times New Roman" w:cs="Times New Roman"/>
          <w:sz w:val="24"/>
          <w:szCs w:val="24"/>
        </w:rPr>
      </w:pPr>
    </w:p>
    <w:p w14:paraId="13E06FC7" w14:textId="77777777" w:rsidR="00FC0DA4" w:rsidRDefault="00FC0DA4" w:rsidP="00C5372C">
      <w:pPr>
        <w:spacing w:line="480" w:lineRule="auto"/>
        <w:rPr>
          <w:rFonts w:ascii="Times New Roman" w:hAnsi="Times New Roman" w:cs="Times New Roman"/>
          <w:sz w:val="24"/>
          <w:szCs w:val="24"/>
        </w:rPr>
      </w:pPr>
    </w:p>
    <w:p w14:paraId="242CDC38" w14:textId="77777777" w:rsidR="00FC0DA4" w:rsidRDefault="00FC0DA4" w:rsidP="00C5372C">
      <w:pPr>
        <w:spacing w:line="480" w:lineRule="auto"/>
        <w:rPr>
          <w:rFonts w:ascii="Times New Roman" w:hAnsi="Times New Roman" w:cs="Times New Roman"/>
          <w:sz w:val="24"/>
          <w:szCs w:val="24"/>
        </w:rPr>
      </w:pPr>
    </w:p>
    <w:p w14:paraId="6809094A" w14:textId="77777777" w:rsidR="00FC0DA4" w:rsidRDefault="00FC0DA4" w:rsidP="00C5372C">
      <w:pPr>
        <w:spacing w:line="480" w:lineRule="auto"/>
        <w:rPr>
          <w:rFonts w:ascii="Times New Roman" w:hAnsi="Times New Roman" w:cs="Times New Roman"/>
          <w:sz w:val="24"/>
          <w:szCs w:val="24"/>
        </w:rPr>
      </w:pPr>
    </w:p>
    <w:p w14:paraId="3DB63785" w14:textId="77777777" w:rsidR="00FC0DA4" w:rsidRDefault="00FC0DA4" w:rsidP="00FC0DA4">
      <w:pPr>
        <w:spacing w:line="480" w:lineRule="auto"/>
        <w:rPr>
          <w:rFonts w:ascii="Times New Roman" w:hAnsi="Times New Roman" w:cs="Times New Roman"/>
          <w:sz w:val="24"/>
          <w:szCs w:val="24"/>
        </w:rPr>
      </w:pPr>
    </w:p>
    <w:p w14:paraId="127CC8C7" w14:textId="77777777"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82F3D81" w14:textId="77777777" w:rsidR="00FC0DA4" w:rsidRPr="00DF04B4" w:rsidRDefault="00FC0DA4" w:rsidP="00DF04B4">
      <w:pPr>
        <w:spacing w:line="480" w:lineRule="auto"/>
        <w:rPr>
          <w:rFonts w:ascii="Times New Roman" w:hAnsi="Times New Roman" w:cs="Times New Roman"/>
          <w:sz w:val="24"/>
          <w:szCs w:val="24"/>
        </w:rPr>
      </w:pPr>
    </w:p>
    <w:p w14:paraId="27575515" w14:textId="24DDE2FF" w:rsidR="00FC0DA4" w:rsidRDefault="009D6604" w:rsidP="008A2CA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absence of social awards: The developer of family planning does not get rewards from the society required to encourage his behavior, and the reward of having few children is remote, and the older methods of contraception are problematic. </w:t>
      </w:r>
    </w:p>
    <w:p w14:paraId="5C67CA96" w14:textId="7466DE32"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 xml:space="preserve"> Create a cu</w:t>
      </w:r>
      <w:r>
        <w:rPr>
          <w:rFonts w:ascii="Times New Roman" w:hAnsi="Times New Roman" w:cs="Times New Roman"/>
          <w:sz w:val="24"/>
          <w:szCs w:val="24"/>
        </w:rPr>
        <w:t xml:space="preserve">lture that encourages self-reporting. A culture that motivates staff to the mistakes of </w:t>
      </w:r>
      <w:r w:rsidR="008A2CA9">
        <w:rPr>
          <w:rFonts w:ascii="Times New Roman" w:hAnsi="Times New Roman" w:cs="Times New Roman"/>
          <w:sz w:val="24"/>
          <w:szCs w:val="24"/>
        </w:rPr>
        <w:t>self-report</w:t>
      </w:r>
      <w:r>
        <w:rPr>
          <w:rFonts w:ascii="Times New Roman" w:hAnsi="Times New Roman" w:cs="Times New Roman"/>
          <w:sz w:val="24"/>
          <w:szCs w:val="24"/>
        </w:rPr>
        <w:t xml:space="preserve"> may improve the safety of the patient. To create a way of life that fosters honesty, Mr. Collins echoes staff members who came forward even with mistakes. </w:t>
      </w:r>
    </w:p>
    <w:p w14:paraId="0D38E3DA" w14:textId="23C1B7D2" w:rsidR="008A2CA9"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 xml:space="preserve"> Dealing with job stress is an essential step in producing excellent care, the causes of these may be studied with great care. In this, there is evidence that the functioning team is a fundamental stress level. A well-functioning team will provide enough s</w:t>
      </w:r>
      <w:r>
        <w:rPr>
          <w:rFonts w:ascii="Times New Roman" w:hAnsi="Times New Roman" w:cs="Times New Roman"/>
          <w:sz w:val="24"/>
          <w:szCs w:val="24"/>
        </w:rPr>
        <w:t>upport to one another and cheap in to help when it is necessary.</w:t>
      </w:r>
    </w:p>
    <w:p w14:paraId="2B6EE2BD" w14:textId="58032F42"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Focus on safety and not quality. Mr. Collins makes a difference between quality and safety that tries to give attention to cost saving. Individuals define the class in some ways, which may br</w:t>
      </w:r>
      <w:r>
        <w:rPr>
          <w:rFonts w:ascii="Times New Roman" w:hAnsi="Times New Roman" w:cs="Times New Roman"/>
          <w:sz w:val="24"/>
          <w:szCs w:val="24"/>
        </w:rPr>
        <w:t>ing confusion between the executive and the hospital staff about the goals of the organization.</w:t>
      </w:r>
    </w:p>
    <w:p w14:paraId="274A936B" w14:textId="4D91BE84" w:rsidR="00FC0DA4" w:rsidRDefault="00FC0DA4" w:rsidP="00FC0DA4">
      <w:pPr>
        <w:spacing w:line="480" w:lineRule="auto"/>
        <w:jc w:val="center"/>
        <w:rPr>
          <w:rFonts w:ascii="Times New Roman" w:hAnsi="Times New Roman" w:cs="Times New Roman"/>
          <w:sz w:val="24"/>
          <w:szCs w:val="24"/>
        </w:rPr>
      </w:pPr>
    </w:p>
    <w:p w14:paraId="730646DC" w14:textId="77777777"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 xml:space="preserve"> Holistic nursing constitutes healing the mind, body, soul of patients. It involves the healing thinking about patients with the consequences of illness in the</w:t>
      </w:r>
      <w:r>
        <w:rPr>
          <w:rFonts w:ascii="Times New Roman" w:hAnsi="Times New Roman" w:cs="Times New Roman"/>
          <w:sz w:val="24"/>
          <w:szCs w:val="24"/>
        </w:rPr>
        <w:t xml:space="preserve"> body, emotions, spirituality and also the relationship of an individual. Holistic care includes considering social and cultural differences and tastes. </w:t>
      </w:r>
    </w:p>
    <w:p w14:paraId="52D961B4" w14:textId="77777777"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 xml:space="preserve"> Holistic nursing is all the practices that have healing to the person as its objective. Holistic nursing is set on a philosophy of living, and that is focused on caring, interconnectedness, and relationship. A holistic nurse accepts the principles of holi</w:t>
      </w:r>
      <w:r>
        <w:rPr>
          <w:rFonts w:ascii="Times New Roman" w:hAnsi="Times New Roman" w:cs="Times New Roman"/>
          <w:sz w:val="24"/>
          <w:szCs w:val="24"/>
        </w:rPr>
        <w:t xml:space="preserve">stic healing into daily life and clinical </w:t>
      </w:r>
      <w:r>
        <w:rPr>
          <w:rFonts w:ascii="Times New Roman" w:hAnsi="Times New Roman" w:cs="Times New Roman"/>
          <w:sz w:val="24"/>
          <w:szCs w:val="24"/>
        </w:rPr>
        <w:lastRenderedPageBreak/>
        <w:t>practice. Holistic nursing acknowledges nurses to introduce self-care, spirituality and the reflection of their lives.</w:t>
      </w:r>
    </w:p>
    <w:p w14:paraId="43E91FA6" w14:textId="77777777" w:rsidR="00FC0DA4" w:rsidRDefault="009D6604" w:rsidP="00DF04B4">
      <w:pPr>
        <w:spacing w:line="480" w:lineRule="auto"/>
        <w:rPr>
          <w:rFonts w:ascii="Times New Roman" w:hAnsi="Times New Roman" w:cs="Times New Roman"/>
          <w:sz w:val="24"/>
          <w:szCs w:val="24"/>
        </w:rPr>
      </w:pPr>
      <w:r>
        <w:rPr>
          <w:rFonts w:ascii="Times New Roman" w:hAnsi="Times New Roman" w:cs="Times New Roman"/>
          <w:sz w:val="24"/>
          <w:szCs w:val="24"/>
        </w:rPr>
        <w:t xml:space="preserve"> Housing facilities: The parents have very little privacy, and there are few sanitation facilit</w:t>
      </w:r>
      <w:r>
        <w:rPr>
          <w:rFonts w:ascii="Times New Roman" w:hAnsi="Times New Roman" w:cs="Times New Roman"/>
          <w:sz w:val="24"/>
          <w:szCs w:val="24"/>
        </w:rPr>
        <w:t xml:space="preserve">ies and the storage of contraceptive and other personal requirements. </w:t>
      </w:r>
    </w:p>
    <w:p w14:paraId="35FEBE6A" w14:textId="62828304" w:rsidR="00FC0DA4" w:rsidRDefault="009D6604" w:rsidP="00DF04B4">
      <w:pPr>
        <w:spacing w:line="480" w:lineRule="auto"/>
        <w:rPr>
          <w:rFonts w:ascii="Times New Roman" w:hAnsi="Times New Roman" w:cs="Times New Roman"/>
          <w:sz w:val="24"/>
          <w:szCs w:val="24"/>
        </w:rPr>
      </w:pPr>
      <w:r>
        <w:rPr>
          <w:rFonts w:ascii="Times New Roman" w:hAnsi="Times New Roman" w:cs="Times New Roman"/>
          <w:sz w:val="24"/>
          <w:szCs w:val="24"/>
        </w:rPr>
        <w:t>Nursing theories are affected by applicable approaches. General system theory describes how partition things into parts and to learn how these parts work together as a system. The syste</w:t>
      </w:r>
      <w:r>
        <w:rPr>
          <w:rFonts w:ascii="Times New Roman" w:hAnsi="Times New Roman" w:cs="Times New Roman"/>
          <w:sz w:val="24"/>
          <w:szCs w:val="24"/>
        </w:rPr>
        <w:t>ms may be applied to different, for instance, cultures in sociology, organs in Anatomy and health in nursing. Adaptation theory defines adaptation as the habituation of living thing to other living creatures and the conditions of the environment. Adjustmen</w:t>
      </w:r>
      <w:r>
        <w:rPr>
          <w:rFonts w:ascii="Times New Roman" w:hAnsi="Times New Roman" w:cs="Times New Roman"/>
          <w:sz w:val="24"/>
          <w:szCs w:val="24"/>
        </w:rPr>
        <w:t>t is a continuous process that alters change and constitutes interaction and response.</w:t>
      </w:r>
    </w:p>
    <w:p w14:paraId="08DBABCC" w14:textId="77777777" w:rsidR="00FC0DA4" w:rsidRDefault="009D6604" w:rsidP="00C5372C">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factors</w:t>
      </w:r>
    </w:p>
    <w:p w14:paraId="6E5A68EE" w14:textId="411B6AD4" w:rsidR="00FC0DA4" w:rsidRDefault="00FC0DA4" w:rsidP="00FC0DA4">
      <w:pPr>
        <w:spacing w:line="480" w:lineRule="auto"/>
        <w:rPr>
          <w:rFonts w:ascii="Times New Roman" w:hAnsi="Times New Roman" w:cs="Times New Roman"/>
          <w:sz w:val="24"/>
          <w:szCs w:val="24"/>
        </w:rPr>
      </w:pPr>
    </w:p>
    <w:p w14:paraId="1D7858AA" w14:textId="77777777" w:rsidR="00FC0DA4" w:rsidRDefault="009D6604" w:rsidP="00C5372C">
      <w:pPr>
        <w:spacing w:line="480" w:lineRule="auto"/>
        <w:rPr>
          <w:rFonts w:ascii="Times New Roman" w:hAnsi="Times New Roman" w:cs="Times New Roman"/>
          <w:sz w:val="24"/>
          <w:szCs w:val="24"/>
        </w:rPr>
      </w:pPr>
      <w:r>
        <w:rPr>
          <w:rFonts w:ascii="Times New Roman" w:hAnsi="Times New Roman" w:cs="Times New Roman"/>
          <w:sz w:val="24"/>
          <w:szCs w:val="24"/>
        </w:rPr>
        <w:t>Social support: In most of the societies there are little talks about the topic because of its unique nature, and hence limited chances for the progres</w:t>
      </w:r>
      <w:r>
        <w:rPr>
          <w:rFonts w:ascii="Times New Roman" w:hAnsi="Times New Roman" w:cs="Times New Roman"/>
          <w:sz w:val="24"/>
          <w:szCs w:val="24"/>
        </w:rPr>
        <w:t>s of the crucial social support. The practitioner of family planning feels that he is a foreigner in his community.</w:t>
      </w:r>
    </w:p>
    <w:p w14:paraId="2CEE424F" w14:textId="3A8FEF4F" w:rsidR="00FC0DA4" w:rsidRDefault="009D6604" w:rsidP="00DF04B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 are some factors both social and cultural in the care of population;  </w:t>
      </w:r>
    </w:p>
    <w:p w14:paraId="6CCF6D86" w14:textId="77777777" w:rsidR="008A2CA9" w:rsidRDefault="008A2CA9" w:rsidP="00FC0DA4">
      <w:pPr>
        <w:spacing w:line="480" w:lineRule="auto"/>
        <w:rPr>
          <w:rFonts w:ascii="Times New Roman" w:hAnsi="Times New Roman" w:cs="Times New Roman"/>
          <w:sz w:val="24"/>
          <w:szCs w:val="24"/>
        </w:rPr>
      </w:pPr>
    </w:p>
    <w:p w14:paraId="3F844245" w14:textId="77777777" w:rsidR="008A2CA9" w:rsidRDefault="008A2CA9" w:rsidP="00FC0DA4">
      <w:pPr>
        <w:spacing w:line="480" w:lineRule="auto"/>
        <w:rPr>
          <w:rFonts w:ascii="Times New Roman" w:hAnsi="Times New Roman" w:cs="Times New Roman"/>
          <w:sz w:val="24"/>
          <w:szCs w:val="24"/>
        </w:rPr>
      </w:pPr>
    </w:p>
    <w:p w14:paraId="248A60C0" w14:textId="77777777" w:rsidR="008A2CA9" w:rsidRDefault="008A2CA9" w:rsidP="00FC0DA4">
      <w:pPr>
        <w:spacing w:line="480" w:lineRule="auto"/>
        <w:rPr>
          <w:rFonts w:ascii="Times New Roman" w:hAnsi="Times New Roman" w:cs="Times New Roman"/>
          <w:sz w:val="24"/>
          <w:szCs w:val="24"/>
        </w:rPr>
      </w:pPr>
    </w:p>
    <w:p w14:paraId="1C510459" w14:textId="77777777" w:rsidR="008A2CA9" w:rsidRDefault="008A2CA9" w:rsidP="00FC0DA4">
      <w:pPr>
        <w:spacing w:line="480" w:lineRule="auto"/>
        <w:rPr>
          <w:rFonts w:ascii="Times New Roman" w:hAnsi="Times New Roman" w:cs="Times New Roman"/>
          <w:sz w:val="24"/>
          <w:szCs w:val="24"/>
        </w:rPr>
      </w:pPr>
    </w:p>
    <w:p w14:paraId="57CF4826" w14:textId="60E7B3EA" w:rsidR="008A2CA9" w:rsidRDefault="009D6604" w:rsidP="008A2C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F8F48EC" w14:textId="6B207903" w:rsidR="00FC0DA4" w:rsidRPr="00FC0DA4" w:rsidRDefault="009D6604" w:rsidP="00FC0DA4">
      <w:pPr>
        <w:spacing w:line="480" w:lineRule="auto"/>
        <w:rPr>
          <w:rFonts w:ascii="Times New Roman" w:hAnsi="Times New Roman" w:cs="Times New Roman"/>
          <w:sz w:val="24"/>
          <w:szCs w:val="24"/>
        </w:rPr>
      </w:pPr>
      <w:r w:rsidRPr="00FC0DA4">
        <w:rPr>
          <w:rFonts w:ascii="Times New Roman" w:hAnsi="Times New Roman" w:cs="Times New Roman"/>
          <w:sz w:val="24"/>
          <w:szCs w:val="24"/>
        </w:rPr>
        <w:t>Gorostidi, X. Z., Egilegor, X. H., Erice, M. J.</w:t>
      </w:r>
      <w:r w:rsidRPr="00FC0DA4">
        <w:rPr>
          <w:rFonts w:ascii="Times New Roman" w:hAnsi="Times New Roman" w:cs="Times New Roman"/>
          <w:sz w:val="24"/>
          <w:szCs w:val="24"/>
        </w:rPr>
        <w:t xml:space="preserve"> A., Iturriotz, M. J. U., Garate, I. E., Lasa, M. B., &amp; Cascante, X. S. (2007). Stress sources in nursing practice. Evolution during nursing training. </w:t>
      </w:r>
    </w:p>
    <w:p w14:paraId="3EDC6F3C" w14:textId="36ED8231" w:rsidR="00FC0DA4" w:rsidRDefault="009D6604" w:rsidP="00FC0DA4">
      <w:pPr>
        <w:spacing w:line="480" w:lineRule="auto"/>
        <w:rPr>
          <w:rFonts w:ascii="Times New Roman" w:hAnsi="Times New Roman" w:cs="Times New Roman"/>
          <w:sz w:val="24"/>
          <w:szCs w:val="24"/>
        </w:rPr>
      </w:pPr>
      <w:r w:rsidRPr="00FC0DA4">
        <w:rPr>
          <w:rFonts w:ascii="Times New Roman" w:hAnsi="Times New Roman" w:cs="Times New Roman"/>
          <w:sz w:val="24"/>
          <w:szCs w:val="24"/>
        </w:rPr>
        <w:t>Halcomb, E. J., Patterson, E., &amp; Davidson, P. M. (2006). Evolution of practice nursing in Australia. Jou</w:t>
      </w:r>
      <w:r w:rsidRPr="00FC0DA4">
        <w:rPr>
          <w:rFonts w:ascii="Times New Roman" w:hAnsi="Times New Roman" w:cs="Times New Roman"/>
          <w:sz w:val="24"/>
          <w:szCs w:val="24"/>
        </w:rPr>
        <w:t>rnal of Advanced Nursing, 55(3), 376-388.</w:t>
      </w:r>
    </w:p>
    <w:sectPr w:rsidR="00FC0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4B4"/>
    <w:rsid w:val="00106D1D"/>
    <w:rsid w:val="0022696D"/>
    <w:rsid w:val="0027698B"/>
    <w:rsid w:val="002C53C7"/>
    <w:rsid w:val="00332DBA"/>
    <w:rsid w:val="00497BAB"/>
    <w:rsid w:val="00690205"/>
    <w:rsid w:val="008A2CA9"/>
    <w:rsid w:val="008D3792"/>
    <w:rsid w:val="009D6604"/>
    <w:rsid w:val="00A46D17"/>
    <w:rsid w:val="00B8616B"/>
    <w:rsid w:val="00C5372C"/>
    <w:rsid w:val="00C7432C"/>
    <w:rsid w:val="00DF04B4"/>
    <w:rsid w:val="00EE2512"/>
    <w:rsid w:val="00FA6280"/>
    <w:rsid w:val="00FC0DA4"/>
    <w:rsid w:val="00FC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35A6B-9D10-461D-A750-CF566F93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2019-03-22T18:45:00Z</dcterms:created>
  <dcterms:modified xsi:type="dcterms:W3CDTF">2019-03-22T18:45:00Z</dcterms:modified>
</cp:coreProperties>
</file>